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C059" w14:textId="77777777" w:rsidR="00073D27" w:rsidRDefault="00706AD3" w:rsidP="00706AD3">
      <w:pPr>
        <w:jc w:val="center"/>
        <w:rPr>
          <w:b/>
          <w:bCs/>
          <w:sz w:val="40"/>
          <w:szCs w:val="40"/>
          <w:u w:val="single"/>
        </w:rPr>
      </w:pPr>
      <w:r w:rsidRPr="00706AD3">
        <w:rPr>
          <w:b/>
          <w:bCs/>
          <w:sz w:val="40"/>
          <w:szCs w:val="40"/>
          <w:u w:val="single"/>
        </w:rPr>
        <w:t>Town of Norway</w:t>
      </w:r>
    </w:p>
    <w:p w14:paraId="7D300E19" w14:textId="0ECE2BCA" w:rsidR="00706AD3" w:rsidRDefault="00706AD3" w:rsidP="00073D27">
      <w:pPr>
        <w:jc w:val="center"/>
        <w:rPr>
          <w:b/>
          <w:bCs/>
          <w:sz w:val="40"/>
          <w:szCs w:val="40"/>
        </w:rPr>
      </w:pPr>
      <w:r w:rsidRPr="00706AD3">
        <w:rPr>
          <w:b/>
          <w:bCs/>
          <w:sz w:val="40"/>
          <w:szCs w:val="40"/>
        </w:rPr>
        <w:t>2023-2033</w:t>
      </w:r>
      <w:r w:rsidR="00073D27">
        <w:rPr>
          <w:b/>
          <w:bCs/>
          <w:sz w:val="40"/>
          <w:szCs w:val="40"/>
        </w:rPr>
        <w:t xml:space="preserve"> </w:t>
      </w:r>
      <w:r>
        <w:rPr>
          <w:b/>
          <w:bCs/>
          <w:sz w:val="40"/>
          <w:szCs w:val="40"/>
        </w:rPr>
        <w:t xml:space="preserve">Vision Statement </w:t>
      </w:r>
    </w:p>
    <w:p w14:paraId="0C927527" w14:textId="77777777" w:rsidR="00706AD3" w:rsidRDefault="00706AD3" w:rsidP="00706AD3">
      <w:pPr>
        <w:rPr>
          <w:b/>
          <w:bCs/>
          <w:color w:val="000000" w:themeColor="text1"/>
        </w:rPr>
      </w:pPr>
    </w:p>
    <w:p w14:paraId="005BAD7D" w14:textId="3DB6100C" w:rsidR="00706AD3" w:rsidRPr="00706AD3" w:rsidRDefault="00706AD3" w:rsidP="00706AD3">
      <w:pPr>
        <w:spacing w:after="0"/>
        <w:rPr>
          <w:b/>
          <w:bCs/>
          <w:color w:val="000000" w:themeColor="text1"/>
          <w:sz w:val="28"/>
          <w:szCs w:val="28"/>
        </w:rPr>
      </w:pPr>
      <w:r w:rsidRPr="00706AD3">
        <w:rPr>
          <w:b/>
          <w:bCs/>
          <w:color w:val="000000" w:themeColor="text1"/>
          <w:sz w:val="28"/>
          <w:szCs w:val="28"/>
        </w:rPr>
        <w:t xml:space="preserve">Norway remains a beautiful, rural, and resilient Maine town with increasingly valuable character. We have a unique and thriving historic downtown that provides commerce, arts, recreation, and social activities. We have abundant and healthy natural resources that provide wildlife habitat and recreation opportunities. We favor moderate </w:t>
      </w:r>
      <w:r w:rsidRPr="00706AD3">
        <w:rPr>
          <w:b/>
          <w:bCs/>
          <w:sz w:val="28"/>
          <w:szCs w:val="28"/>
        </w:rPr>
        <w:t>commercial and residential growth balanced with an increasing need to protect what we love.</w:t>
      </w:r>
      <w:r w:rsidRPr="00706AD3">
        <w:rPr>
          <w:sz w:val="28"/>
          <w:szCs w:val="28"/>
        </w:rPr>
        <w:t xml:space="preserve"> </w:t>
      </w:r>
    </w:p>
    <w:p w14:paraId="581B4317" w14:textId="77777777" w:rsidR="00706AD3" w:rsidRPr="00706AD3" w:rsidRDefault="00706AD3" w:rsidP="00706AD3">
      <w:pPr>
        <w:pStyle w:val="ListParagraph"/>
        <w:rPr>
          <w:color w:val="000000" w:themeColor="text1"/>
          <w:sz w:val="28"/>
          <w:szCs w:val="28"/>
        </w:rPr>
      </w:pPr>
    </w:p>
    <w:p w14:paraId="28E9A96B" w14:textId="77777777" w:rsidR="00706AD3" w:rsidRPr="00706AD3" w:rsidRDefault="00706AD3" w:rsidP="00706AD3">
      <w:pPr>
        <w:spacing w:after="0"/>
        <w:rPr>
          <w:i/>
          <w:iCs/>
          <w:color w:val="000000" w:themeColor="text1"/>
          <w:sz w:val="28"/>
          <w:szCs w:val="28"/>
        </w:rPr>
      </w:pPr>
      <w:r w:rsidRPr="00706AD3">
        <w:rPr>
          <w:i/>
          <w:iCs/>
          <w:color w:val="000000" w:themeColor="text1"/>
          <w:sz w:val="28"/>
          <w:szCs w:val="28"/>
        </w:rPr>
        <w:t xml:space="preserve">Towards that end: </w:t>
      </w:r>
    </w:p>
    <w:p w14:paraId="27152A7D" w14:textId="77777777" w:rsidR="00706AD3" w:rsidRPr="00706AD3" w:rsidRDefault="00706AD3" w:rsidP="00706AD3">
      <w:pPr>
        <w:spacing w:after="0"/>
        <w:rPr>
          <w:color w:val="000000" w:themeColor="text1"/>
          <w:sz w:val="28"/>
          <w:szCs w:val="28"/>
        </w:rPr>
      </w:pPr>
    </w:p>
    <w:p w14:paraId="720BD539" w14:textId="77777777" w:rsidR="00706AD3" w:rsidRPr="00706AD3" w:rsidRDefault="00706AD3" w:rsidP="00706AD3">
      <w:pPr>
        <w:pStyle w:val="ListParagraph"/>
        <w:numPr>
          <w:ilvl w:val="0"/>
          <w:numId w:val="1"/>
        </w:numPr>
        <w:rPr>
          <w:color w:val="000000" w:themeColor="text1"/>
          <w:sz w:val="28"/>
          <w:szCs w:val="28"/>
        </w:rPr>
      </w:pPr>
      <w:r w:rsidRPr="00706AD3">
        <w:rPr>
          <w:color w:val="000000" w:themeColor="text1"/>
          <w:sz w:val="28"/>
          <w:szCs w:val="28"/>
        </w:rPr>
        <w:t>We expect moderate population growth over the next ten years and encourage a diversity of community members in our town. We hope to see an increase in commercial activity - especially more local shops and small businesses – to make Norway even more attractive and to provide jobs. We hope to focus new development in areas already or easily served by municipal water and sewer. We value optimal communication access for all residents and remote workers.</w:t>
      </w:r>
    </w:p>
    <w:p w14:paraId="4AFFE76A" w14:textId="77777777" w:rsidR="00706AD3" w:rsidRPr="00706AD3" w:rsidRDefault="00706AD3" w:rsidP="00706AD3">
      <w:pPr>
        <w:pStyle w:val="ListParagraph"/>
        <w:rPr>
          <w:color w:val="000000" w:themeColor="text1"/>
          <w:sz w:val="28"/>
          <w:szCs w:val="28"/>
        </w:rPr>
      </w:pPr>
    </w:p>
    <w:p w14:paraId="565DA326" w14:textId="77777777" w:rsidR="00706AD3" w:rsidRPr="00706AD3" w:rsidRDefault="00706AD3" w:rsidP="00706AD3">
      <w:pPr>
        <w:pStyle w:val="ListParagraph"/>
        <w:numPr>
          <w:ilvl w:val="0"/>
          <w:numId w:val="1"/>
        </w:numPr>
        <w:rPr>
          <w:color w:val="000000" w:themeColor="text1"/>
          <w:sz w:val="28"/>
          <w:szCs w:val="28"/>
        </w:rPr>
      </w:pPr>
      <w:r w:rsidRPr="00706AD3">
        <w:rPr>
          <w:color w:val="000000" w:themeColor="text1"/>
          <w:sz w:val="28"/>
          <w:szCs w:val="28"/>
        </w:rPr>
        <w:t xml:space="preserve">Norway’s historic downtown continues to be a popular and welcoming place. It functions as it did 150 years ago: as a center of commerce, community, and connections. Preserved thus far and protected into the future, Norway’s downtown is an increasingly valuable asset. We envision additional recreation, socialization, and community events for all ages and abilities through partnerships among Town government and community-based organizations. </w:t>
      </w:r>
    </w:p>
    <w:p w14:paraId="6148DA3F" w14:textId="77777777" w:rsidR="00706AD3" w:rsidRPr="00706AD3" w:rsidRDefault="00706AD3" w:rsidP="00706AD3">
      <w:pPr>
        <w:pStyle w:val="ListParagraph"/>
        <w:rPr>
          <w:color w:val="000000" w:themeColor="text1"/>
          <w:sz w:val="28"/>
          <w:szCs w:val="28"/>
        </w:rPr>
      </w:pPr>
    </w:p>
    <w:p w14:paraId="42E97CE0" w14:textId="476C1D39" w:rsidR="00706AD3" w:rsidRPr="00073D27" w:rsidRDefault="00706AD3" w:rsidP="00073D27">
      <w:pPr>
        <w:pStyle w:val="ListParagraph"/>
        <w:numPr>
          <w:ilvl w:val="0"/>
          <w:numId w:val="1"/>
        </w:numPr>
        <w:rPr>
          <w:rFonts w:eastAsia="Times New Roman" w:cs="Times New Roman"/>
          <w:color w:val="000000" w:themeColor="text1"/>
          <w:sz w:val="28"/>
          <w:szCs w:val="28"/>
        </w:rPr>
      </w:pPr>
      <w:r w:rsidRPr="00073D27">
        <w:rPr>
          <w:color w:val="000000" w:themeColor="text1"/>
          <w:sz w:val="28"/>
          <w:szCs w:val="28"/>
        </w:rPr>
        <w:t xml:space="preserve">Norway’s abundant natural resources must continue to be well protected in order to </w:t>
      </w:r>
      <w:r w:rsidRPr="00073D27">
        <w:rPr>
          <w:rFonts w:eastAsia="Times New Roman" w:cs="Times New Roman"/>
          <w:color w:val="000000" w:themeColor="text1"/>
          <w:sz w:val="28"/>
          <w:szCs w:val="28"/>
        </w:rPr>
        <w:t>provide wildlife habitat</w:t>
      </w:r>
      <w:r w:rsidR="00073D27" w:rsidRPr="00073D27">
        <w:rPr>
          <w:rFonts w:eastAsia="Times New Roman" w:cs="Times New Roman"/>
          <w:color w:val="000000" w:themeColor="text1"/>
          <w:sz w:val="28"/>
          <w:szCs w:val="28"/>
        </w:rPr>
        <w:t>, maintain ecological resilience</w:t>
      </w:r>
      <w:r w:rsidR="00073D27">
        <w:rPr>
          <w:rFonts w:eastAsia="Times New Roman" w:cs="Times New Roman"/>
          <w:color w:val="000000" w:themeColor="text1"/>
          <w:sz w:val="28"/>
          <w:szCs w:val="28"/>
        </w:rPr>
        <w:t>,</w:t>
      </w:r>
      <w:r w:rsidRPr="00073D27">
        <w:rPr>
          <w:rFonts w:eastAsia="Times New Roman" w:cs="Times New Roman"/>
          <w:color w:val="000000" w:themeColor="text1"/>
          <w:sz w:val="28"/>
          <w:szCs w:val="28"/>
        </w:rPr>
        <w:t xml:space="preserve"> and contribute to the health and well-being of the community.</w:t>
      </w:r>
    </w:p>
    <w:p w14:paraId="12687CFD" w14:textId="77777777" w:rsidR="00706AD3" w:rsidRPr="00706AD3" w:rsidRDefault="00706AD3" w:rsidP="00706AD3">
      <w:pPr>
        <w:pStyle w:val="ListParagraph"/>
        <w:rPr>
          <w:color w:val="000000" w:themeColor="text1"/>
          <w:sz w:val="28"/>
          <w:szCs w:val="28"/>
        </w:rPr>
      </w:pPr>
    </w:p>
    <w:p w14:paraId="4D8FA0B2" w14:textId="4C8C1722" w:rsidR="00706AD3" w:rsidRPr="00706AD3" w:rsidRDefault="00706AD3" w:rsidP="00706AD3">
      <w:pPr>
        <w:pStyle w:val="ListParagraph"/>
        <w:numPr>
          <w:ilvl w:val="0"/>
          <w:numId w:val="1"/>
        </w:numPr>
        <w:rPr>
          <w:color w:val="000000" w:themeColor="text1"/>
          <w:sz w:val="28"/>
          <w:szCs w:val="28"/>
        </w:rPr>
      </w:pPr>
      <w:r w:rsidRPr="00706AD3">
        <w:rPr>
          <w:color w:val="000000" w:themeColor="text1"/>
          <w:sz w:val="28"/>
          <w:szCs w:val="28"/>
        </w:rPr>
        <w:t xml:space="preserve">Citizens continue to trust the Town government to provide public services, and to make decisions in the best interest of the Town. We recognize the need for deliberate planning and ordinances that encourage residential and commercial growth that protects our environment, our natural resources, our historic buildings, and our small-town feel. </w:t>
      </w:r>
    </w:p>
    <w:p w14:paraId="0B7E02D9" w14:textId="77777777" w:rsidR="00706AD3" w:rsidRPr="00706AD3" w:rsidRDefault="00706AD3" w:rsidP="00706AD3">
      <w:pPr>
        <w:jc w:val="center"/>
        <w:rPr>
          <w:b/>
          <w:bCs/>
          <w:sz w:val="28"/>
          <w:szCs w:val="28"/>
        </w:rPr>
      </w:pPr>
    </w:p>
    <w:sectPr w:rsidR="00706AD3" w:rsidRPr="00706AD3" w:rsidSect="00706AD3">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0404C"/>
    <w:multiLevelType w:val="hybridMultilevel"/>
    <w:tmpl w:val="5C3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90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D3"/>
    <w:rsid w:val="00073D27"/>
    <w:rsid w:val="00706AD3"/>
    <w:rsid w:val="00945475"/>
    <w:rsid w:val="00A16D42"/>
    <w:rsid w:val="00C9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7A0E"/>
  <w15:chartTrackingRefBased/>
  <w15:docId w15:val="{2946765B-6114-4DF5-BF86-D3CF91F1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06AD3"/>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Lajoie</dc:creator>
  <cp:keywords/>
  <dc:description/>
  <cp:lastModifiedBy>Dennis Lajoie</cp:lastModifiedBy>
  <cp:revision>2</cp:revision>
  <dcterms:created xsi:type="dcterms:W3CDTF">2022-08-16T12:19:00Z</dcterms:created>
  <dcterms:modified xsi:type="dcterms:W3CDTF">2022-08-16T12:19:00Z</dcterms:modified>
</cp:coreProperties>
</file>